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5D65">
      <w:pPr>
        <w:ind w:left="-525"/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 xml:space="preserve"> </w:t>
      </w:r>
      <w:r>
        <w:rPr>
          <w:rFonts w:hAnsi="Times New Roman" w:eastAsia="隶书" w:cs="Times New Roman"/>
          <w:b/>
          <w:sz w:val="44"/>
          <w:szCs w:val="44"/>
        </w:rPr>
        <w:t xml:space="preserve"> 2025年硕士研究生入学考试初试科目大纲</w:t>
      </w:r>
    </w:p>
    <w:tbl>
      <w:tblPr>
        <w:tblStyle w:val="11"/>
        <w:tblW w:w="9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2" w:space="0"/>
          <w:insideV w:val="non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147C5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A6169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0848B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94005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913BA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考试科目代码及名称</w:t>
            </w:r>
          </w:p>
        </w:tc>
      </w:tr>
      <w:tr w14:paraId="48AED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C470E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外国语学院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43D3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055100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12147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翻译（03方向）</w:t>
            </w:r>
          </w:p>
          <w:p w14:paraId="0C9A6AC0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（专业学位）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E0ED8">
            <w:pPr>
              <w:spacing w:before="120"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212翻译硕士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俄语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）</w:t>
            </w:r>
          </w:p>
        </w:tc>
      </w:tr>
      <w:tr w14:paraId="76CFC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5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13499">
            <w:pPr>
              <w:spacing w:before="120" w:after="120"/>
              <w:ind w:left="0" w:right="0"/>
              <w:jc w:val="both"/>
              <w:rPr>
                <w:rFonts w:ascii="华文仿宋" w:hAnsi="华文仿宋"/>
                <w:sz w:val="24"/>
                <w:szCs w:val="24"/>
              </w:rPr>
            </w:pPr>
          </w:p>
          <w:p w14:paraId="31948025">
            <w:pPr>
              <w:spacing w:before="120" w:after="120"/>
              <w:ind w:left="0" w:right="0"/>
              <w:jc w:val="both"/>
              <w:rPr>
                <w:rFonts w:ascii="华文仿宋" w:hAnsi="华文仿宋"/>
                <w:sz w:val="24"/>
                <w:szCs w:val="24"/>
              </w:rPr>
            </w:pPr>
            <w:r>
              <w:rPr>
                <w:rFonts w:ascii="华文仿宋" w:hAnsi="华文仿宋"/>
                <w:sz w:val="24"/>
                <w:szCs w:val="24"/>
              </w:rPr>
              <w:t>一、考试内容</w:t>
            </w:r>
          </w:p>
          <w:p w14:paraId="02ADF6E9">
            <w:pPr>
              <w:spacing w:before="120" w:after="120"/>
              <w:ind w:left="0" w:right="0"/>
              <w:jc w:val="both"/>
            </w:pPr>
          </w:p>
        </w:tc>
        <w:tc>
          <w:tcPr>
            <w:tcW w:w="72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04410">
            <w:pPr>
              <w:spacing w:before="120" w:after="120"/>
              <w:ind w:left="0" w:right="0"/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I、词汇语法：选择题、填空题</w:t>
            </w:r>
          </w:p>
          <w:p w14:paraId="3C9E7CF4">
            <w:pPr>
              <w:spacing w:before="120" w:after="120" w:line="360" w:lineRule="auto"/>
              <w:ind w:left="0" w:right="0" w:firstLine="480" w:firstLineChars="200"/>
              <w:jc w:val="both"/>
              <w:rPr>
                <w:rFonts w:ascii="华文仿宋" w:hAnsi="华文仿宋"/>
                <w:sz w:val="24"/>
                <w:szCs w:val="24"/>
              </w:rPr>
            </w:pPr>
            <w:r>
              <w:rPr>
                <w:rFonts w:ascii="华文仿宋" w:hAnsi="华文仿宋"/>
                <w:sz w:val="24"/>
                <w:szCs w:val="24"/>
              </w:rPr>
              <w:t>考生认知词汇量应在10,000以上，其中积极词汇量为6,500以上，能正确而熟练地运用常用词汇及其常用搭配。</w:t>
            </w:r>
          </w:p>
          <w:p w14:paraId="093FCAF7">
            <w:pPr>
              <w:spacing w:before="120" w:after="120" w:line="360" w:lineRule="auto"/>
              <w:ind w:left="0" w:right="0"/>
              <w:jc w:val="both"/>
              <w:rPr>
                <w:rFonts w:ascii="华文仿宋" w:hAnsi="华文仿宋"/>
                <w:sz w:val="24"/>
                <w:szCs w:val="24"/>
              </w:rPr>
            </w:pPr>
            <w:r>
              <w:rPr>
                <w:rFonts w:ascii="华文仿宋" w:hAnsi="华文仿宋"/>
                <w:sz w:val="24"/>
                <w:szCs w:val="24"/>
              </w:rPr>
              <w:t>考生能正确运用俄语语法、结构、修辞等语言规范知识。</w:t>
            </w:r>
          </w:p>
          <w:p w14:paraId="587D6836">
            <w:pPr>
              <w:spacing w:before="120" w:after="120"/>
              <w:ind w:left="0" w:right="0"/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II、阅读理解：简答题</w:t>
            </w:r>
          </w:p>
          <w:p w14:paraId="7BC4AC69">
            <w:pPr>
              <w:spacing w:before="120" w:after="120" w:line="360" w:lineRule="auto"/>
              <w:ind w:left="0" w:right="0" w:firstLine="480" w:firstLineChars="200"/>
              <w:jc w:val="both"/>
              <w:rPr>
                <w:rFonts w:ascii="华文仿宋" w:hAnsi="华文仿宋"/>
                <w:sz w:val="24"/>
                <w:szCs w:val="24"/>
              </w:rPr>
            </w:pPr>
            <w:r>
              <w:rPr>
                <w:rFonts w:ascii="华文仿宋" w:hAnsi="华文仿宋"/>
                <w:sz w:val="24"/>
                <w:szCs w:val="24"/>
              </w:rPr>
              <w:t>根据所阅读的文章，用3-5行的有限篇幅扼要回答问题，重点考查阅读获取信息和理解观点的能力。本部分题材广泛，体裁多样，选材体现时代性、实用性；重点考察通过阅读获取信息和理解观点的能力；对阅读速度有一定要求。</w:t>
            </w:r>
          </w:p>
          <w:p w14:paraId="73CFAB1D">
            <w:pPr>
              <w:spacing w:before="120" w:after="120"/>
              <w:ind w:left="0" w:right="0"/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III、俄语写作：命题作文</w:t>
            </w:r>
          </w:p>
          <w:p w14:paraId="0889BA36">
            <w:pPr>
              <w:spacing w:before="120" w:after="120" w:line="360" w:lineRule="auto"/>
              <w:ind w:left="0" w:right="0" w:firstLine="480" w:firstLineChars="200"/>
              <w:jc w:val="both"/>
            </w:pPr>
            <w:r>
              <w:rPr>
                <w:rFonts w:ascii="华文仿宋" w:hAnsi="华文仿宋"/>
                <w:sz w:val="24"/>
                <w:szCs w:val="24"/>
              </w:rPr>
              <w:t>一篇400词左右的记叙文、说明文或议论文，语言通顺，用词得体，结构合理，文体恰当。</w:t>
            </w:r>
          </w:p>
        </w:tc>
      </w:tr>
      <w:tr w14:paraId="58D8D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atLeast"/>
          <w:jc w:val="center"/>
        </w:trPr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E6D7F">
            <w:pPr>
              <w:pStyle w:val="12"/>
              <w:spacing w:line="600" w:lineRule="exact"/>
              <w:ind w:firstLine="0"/>
              <w:jc w:val="center"/>
              <w:rPr>
                <w:rFonts w:ascii="华文仿宋" w:hAnsi="华文仿宋"/>
                <w:sz w:val="28"/>
                <w:szCs w:val="28"/>
              </w:rPr>
            </w:pPr>
          </w:p>
          <w:p w14:paraId="4D994693">
            <w:pPr>
              <w:pStyle w:val="12"/>
              <w:spacing w:line="600" w:lineRule="exact"/>
              <w:ind w:firstLine="0"/>
              <w:jc w:val="center"/>
              <w:rPr>
                <w:rFonts w:ascii="华文仿宋" w:hAnsi="华文仿宋"/>
                <w:b/>
                <w:sz w:val="28"/>
                <w:szCs w:val="28"/>
              </w:rPr>
            </w:pPr>
            <w:r>
              <w:rPr>
                <w:rFonts w:ascii="华文仿宋" w:hAnsi="华文仿宋"/>
                <w:sz w:val="28"/>
                <w:szCs w:val="28"/>
              </w:rPr>
              <w:t>二、</w:t>
            </w:r>
            <w:r>
              <w:rPr>
                <w:rFonts w:ascii="华文仿宋" w:hAnsi="华文仿宋"/>
                <w:b/>
                <w:sz w:val="28"/>
                <w:szCs w:val="28"/>
              </w:rPr>
              <w:t>参考书目</w:t>
            </w:r>
          </w:p>
          <w:p w14:paraId="5D6C97ED">
            <w:pPr>
              <w:spacing w:line="600" w:lineRule="exact"/>
              <w:jc w:val="center"/>
            </w:pPr>
          </w:p>
        </w:tc>
        <w:tc>
          <w:tcPr>
            <w:tcW w:w="72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36223A">
            <w:pPr>
              <w:spacing w:before="120" w:after="120"/>
              <w:ind w:left="0" w:right="0"/>
              <w:jc w:val="both"/>
              <w:rPr>
                <w:rFonts w:ascii="华文仿宋" w:hAnsi="华文仿宋"/>
                <w:sz w:val="24"/>
                <w:szCs w:val="24"/>
              </w:rPr>
            </w:pPr>
          </w:p>
          <w:p w14:paraId="7EBB861A">
            <w:pPr>
              <w:spacing w:before="120" w:after="120"/>
              <w:ind w:left="0" w:right="0"/>
              <w:jc w:val="center"/>
              <w:rPr>
                <w:rFonts w:ascii="华文仿宋" w:hAnsi="华文仿宋"/>
                <w:sz w:val="24"/>
                <w:szCs w:val="24"/>
              </w:rPr>
            </w:pPr>
          </w:p>
          <w:p w14:paraId="298740DA">
            <w:pPr>
              <w:spacing w:before="120" w:after="120"/>
              <w:ind w:left="0" w:right="0"/>
              <w:jc w:val="center"/>
              <w:rPr>
                <w:rFonts w:ascii="华文仿宋" w:hAnsi="华文仿宋"/>
                <w:sz w:val="24"/>
                <w:szCs w:val="24"/>
              </w:rPr>
            </w:pPr>
          </w:p>
          <w:p w14:paraId="1719DC1C">
            <w:pPr>
              <w:spacing w:before="120" w:after="120"/>
              <w:ind w:left="0" w:right="0"/>
              <w:jc w:val="center"/>
            </w:pPr>
            <w:bookmarkStart w:id="0" w:name="_GoBack"/>
            <w:bookmarkEnd w:id="0"/>
            <w:r>
              <w:rPr>
                <w:rFonts w:ascii="华文仿宋" w:hAnsi="华文仿宋"/>
                <w:sz w:val="24"/>
                <w:szCs w:val="24"/>
              </w:rPr>
              <w:t>不指定参考书目，考试范围以本考试大纲为准。</w:t>
            </w:r>
          </w:p>
        </w:tc>
      </w:tr>
    </w:tbl>
    <w:p w14:paraId="3A6A1695"/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Yzg0ZDQyMjA3NmY1ZmYxNjJlMjJmNzEzYTU2ZWY0NDUifQ=="/>
  </w:docVars>
  <w:rsids>
    <w:rsidRoot w:val="00000000"/>
    <w:rsid w:val="049F343C"/>
    <w:rsid w:val="0A851326"/>
    <w:rsid w:val="0EC248F6"/>
    <w:rsid w:val="0F2C6214"/>
    <w:rsid w:val="0F8B7706"/>
    <w:rsid w:val="10CA5CE4"/>
    <w:rsid w:val="15C471A6"/>
    <w:rsid w:val="1A9D6217"/>
    <w:rsid w:val="22010E3A"/>
    <w:rsid w:val="22D36C7A"/>
    <w:rsid w:val="23A777BF"/>
    <w:rsid w:val="23D8586A"/>
    <w:rsid w:val="2443398C"/>
    <w:rsid w:val="2B795EE5"/>
    <w:rsid w:val="2BF457E9"/>
    <w:rsid w:val="2F2B1BEC"/>
    <w:rsid w:val="2F8310E0"/>
    <w:rsid w:val="326351F9"/>
    <w:rsid w:val="34580D8D"/>
    <w:rsid w:val="39E135D3"/>
    <w:rsid w:val="4021297B"/>
    <w:rsid w:val="440A3726"/>
    <w:rsid w:val="48A51C70"/>
    <w:rsid w:val="498D72D3"/>
    <w:rsid w:val="4A5120AF"/>
    <w:rsid w:val="4A7D15BC"/>
    <w:rsid w:val="4BEF1B80"/>
    <w:rsid w:val="4C5365B2"/>
    <w:rsid w:val="4DED20EF"/>
    <w:rsid w:val="512027DB"/>
    <w:rsid w:val="520774F7"/>
    <w:rsid w:val="56C360E3"/>
    <w:rsid w:val="582E57DE"/>
    <w:rsid w:val="5D6E48CE"/>
    <w:rsid w:val="604F07E6"/>
    <w:rsid w:val="61B551C2"/>
    <w:rsid w:val="66FE4F15"/>
    <w:rsid w:val="6CE10C19"/>
    <w:rsid w:val="6FFD045F"/>
    <w:rsid w:val="77147E3D"/>
    <w:rsid w:val="7F1B7F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Theme="minorHAnsi" w:eastAsiaTheme="minorEastAsia" w:cstheme="minorBidi"/>
    </w:rPr>
  </w:style>
  <w:style w:type="paragraph" w:styleId="2">
    <w:name w:val="heading 1"/>
    <w:basedOn w:val="1"/>
    <w:qFormat/>
    <w:uiPriority w:val="0"/>
    <w:pPr>
      <w:spacing w:before="480"/>
    </w:pPr>
    <w:rPr>
      <w:b/>
      <w:color w:val="345A8A"/>
      <w:sz w:val="32"/>
    </w:rPr>
  </w:style>
  <w:style w:type="paragraph" w:styleId="3">
    <w:name w:val="heading 2"/>
    <w:basedOn w:val="1"/>
    <w:uiPriority w:val="0"/>
    <w:pPr>
      <w:spacing w:before="200"/>
    </w:pPr>
    <w:rPr>
      <w:b/>
      <w:color w:val="4F81BD"/>
      <w:sz w:val="26"/>
    </w:rPr>
  </w:style>
  <w:style w:type="paragraph" w:styleId="4">
    <w:name w:val="heading 3"/>
    <w:basedOn w:val="1"/>
    <w:uiPriority w:val="0"/>
    <w:pPr>
      <w:spacing w:before="200"/>
    </w:pPr>
    <w:rPr>
      <w:b/>
      <w:color w:val="4F81BD"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Subtitle"/>
    <w:basedOn w:val="1"/>
    <w:qFormat/>
    <w:uiPriority w:val="0"/>
    <w:rPr>
      <w:i/>
      <w:color w:val="4F81BD"/>
      <w:sz w:val="24"/>
    </w:rPr>
  </w:style>
  <w:style w:type="paragraph" w:styleId="6">
    <w:name w:val="Title"/>
    <w:basedOn w:val="1"/>
    <w:qFormat/>
    <w:uiPriority w:val="0"/>
    <w:pPr>
      <w:spacing w:after="300"/>
    </w:pPr>
    <w:rPr>
      <w:color w:val="17365D"/>
      <w:sz w:val="52"/>
    </w:rPr>
  </w:style>
  <w:style w:type="paragraph" w:customStyle="1" w:styleId="9">
    <w:name w:val="正文1"/>
    <w:qFormat/>
    <w:uiPriority w:val="0"/>
    <w:pPr>
      <w:jc w:val="both"/>
    </w:pPr>
    <w:rPr>
      <w:rFonts w:ascii="Times New Roman" w:hAnsiTheme="minorHAnsi" w:eastAsiaTheme="minorEastAsia" w:cstheme="minorBidi"/>
      <w:sz w:val="21"/>
      <w:szCs w:val="24"/>
    </w:rPr>
  </w:style>
  <w:style w:type="character" w:customStyle="1" w:styleId="10">
    <w:name w:val="默认段落字体1"/>
    <w:qFormat/>
    <w:uiPriority w:val="0"/>
  </w:style>
  <w:style w:type="table" w:customStyle="1" w:styleId="11">
    <w:name w:val="普通表格1"/>
    <w:qFormat/>
    <w:uiPriority w:val="0"/>
  </w:style>
  <w:style w:type="paragraph" w:styleId="12">
    <w:name w:val="List Paragraph"/>
    <w:basedOn w:val="9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368</Characters>
  <Lines>0</Lines>
  <Paragraphs>0</Paragraphs>
  <TotalTime>1</TotalTime>
  <ScaleCrop>false</ScaleCrop>
  <LinksUpToDate>false</LinksUpToDate>
  <CharactersWithSpaces>370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2007-04-30T19:01:00Z</dcterms:created>
  <dc:creator>yzb</dc:creator>
  <cp:lastModifiedBy>X</cp:lastModifiedBy>
  <dcterms:modified xsi:type="dcterms:W3CDTF">2024-10-09T09:00:22Z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AB020C97C7D146B1B4A255A0356BA247_12</vt:lpwstr>
  </property>
</Properties>
</file>